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51" w:rsidRDefault="007A58C8" w:rsidP="00924AA9">
      <w:r w:rsidRPr="00924AA9">
        <w:rPr>
          <w:color w:val="000000"/>
        </w:rPr>
        <w:t xml:space="preserve">En premier lieu, la CPSC est installé dans le quartier St-Joseph car c’est le quartier avec l’indice de vulnérabilité le plus élevé dans Drummondville, (indice 10/10). En principe, nous devrions desservir la clientèle de ce quartier uniquement mais n’ayant pas d’autre CPSC à proximité, nous nous permettons de rencontrer des familles de d’autres quartiers voire même d’autres villes autour. </w:t>
      </w:r>
      <w:r w:rsidRPr="00924AA9">
        <w:rPr>
          <w:color w:val="000000"/>
        </w:rPr>
        <w:br/>
        <w:t xml:space="preserve">Les </w:t>
      </w:r>
      <w:r w:rsidRPr="00924AA9">
        <w:rPr>
          <w:b/>
          <w:bCs/>
          <w:color w:val="000000"/>
        </w:rPr>
        <w:t>« critères »</w:t>
      </w:r>
      <w:r w:rsidRPr="00924AA9">
        <w:rPr>
          <w:color w:val="000000"/>
        </w:rPr>
        <w:t xml:space="preserve"> si l’on veut, sont multiples mais ça ressemble en gros à cela : </w:t>
      </w:r>
      <w:r w:rsidRPr="00924AA9">
        <w:rPr>
          <w:color w:val="000000"/>
        </w:rPr>
        <w:br/>
        <w:t xml:space="preserve">· Enfant vivant en </w:t>
      </w:r>
      <w:r w:rsidRPr="00924AA9">
        <w:rPr>
          <w:b/>
          <w:bCs/>
          <w:color w:val="000000"/>
        </w:rPr>
        <w:t>contexte de pauvreté</w:t>
      </w:r>
      <w:r w:rsidRPr="00924AA9">
        <w:rPr>
          <w:color w:val="000000"/>
        </w:rPr>
        <w:t xml:space="preserve"> </w:t>
      </w:r>
      <w:r w:rsidRPr="00924AA9">
        <w:rPr>
          <w:color w:val="000000"/>
        </w:rPr>
        <w:br/>
        <w:t xml:space="preserve">· Enfant en situation de vulnérabilité dont le développement physique, socio-économique, émotionnel, cognitif ou langage se situent en bas de la moyenne de leur âge </w:t>
      </w:r>
      <w:r w:rsidRPr="00924AA9">
        <w:rPr>
          <w:color w:val="000000"/>
        </w:rPr>
        <w:br/>
        <w:t xml:space="preserve">· Ce qui se traduit par un contexte familial où l’enfant, qui est au cœur du modèle de la pédiatrie sociale, vit des </w:t>
      </w:r>
      <w:r w:rsidRPr="00924AA9">
        <w:rPr>
          <w:b/>
          <w:bCs/>
          <w:color w:val="000000"/>
        </w:rPr>
        <w:t>stress dû à son environnement</w:t>
      </w:r>
      <w:r w:rsidRPr="00924AA9">
        <w:rPr>
          <w:color w:val="000000"/>
        </w:rPr>
        <w:t xml:space="preserve"> </w:t>
      </w:r>
      <w:r w:rsidRPr="00924AA9">
        <w:rPr>
          <w:color w:val="000000"/>
        </w:rPr>
        <w:br/>
        <w:t xml:space="preserve">· Nous travaillons avec les </w:t>
      </w:r>
      <w:r w:rsidRPr="00924AA9">
        <w:rPr>
          <w:b/>
          <w:bCs/>
          <w:color w:val="000000"/>
        </w:rPr>
        <w:t>7 droits de l’enfant</w:t>
      </w:r>
      <w:r w:rsidRPr="00924AA9">
        <w:rPr>
          <w:color w:val="000000"/>
        </w:rPr>
        <w:t xml:space="preserve"> suivant : </w:t>
      </w:r>
      <w:r w:rsidRPr="00924AA9">
        <w:rPr>
          <w:color w:val="000000"/>
        </w:rPr>
        <w:br/>
        <w:t xml:space="preserve">o Les enfants naissent égaux en droits et leur épanouissement doit être assuré au-delà des différences </w:t>
      </w:r>
      <w:r w:rsidRPr="00924AA9">
        <w:rPr>
          <w:color w:val="000000"/>
        </w:rPr>
        <w:br/>
        <w:t xml:space="preserve">o L’intérêt supérieur de l’enfant doit gouverner toutes les décisions qui le concernent </w:t>
      </w:r>
      <w:r w:rsidRPr="00924AA9">
        <w:rPr>
          <w:color w:val="000000"/>
        </w:rPr>
        <w:br/>
        <w:t xml:space="preserve">o L’enfant doit jouir des libertés et des droits civils reconnus à tout être humain </w:t>
      </w:r>
      <w:r w:rsidRPr="00924AA9">
        <w:rPr>
          <w:color w:val="000000"/>
        </w:rPr>
        <w:br/>
        <w:t xml:space="preserve">o La communauté entière doit être concernée par les familles en besoin pour mieux soutenir les enfants </w:t>
      </w:r>
      <w:r w:rsidRPr="00924AA9">
        <w:rPr>
          <w:color w:val="000000"/>
        </w:rPr>
        <w:br/>
        <w:t xml:space="preserve">o L’enfant doit avoir toutes les chances pour naître en santé et développer son plein potentiel </w:t>
      </w:r>
      <w:r w:rsidRPr="00924AA9">
        <w:rPr>
          <w:color w:val="000000"/>
        </w:rPr>
        <w:br/>
        <w:t xml:space="preserve">o L’enfant doit pouvoir s’instruire, s’amuser et s’ouvrir sur le monde </w:t>
      </w:r>
      <w:r w:rsidRPr="00924AA9">
        <w:rPr>
          <w:color w:val="000000"/>
        </w:rPr>
        <w:br/>
        <w:t xml:space="preserve">o L’enfant doit être protégé </w:t>
      </w:r>
      <w:r w:rsidRPr="00924AA9">
        <w:rPr>
          <w:color w:val="000000"/>
        </w:rPr>
        <w:br/>
        <w:t xml:space="preserve">· Nous travaillons aussi avec les </w:t>
      </w:r>
      <w:r w:rsidRPr="00924AA9">
        <w:rPr>
          <w:b/>
          <w:bCs/>
          <w:color w:val="000000"/>
        </w:rPr>
        <w:t>stress toxiques</w:t>
      </w:r>
      <w:r w:rsidRPr="00924AA9">
        <w:rPr>
          <w:color w:val="000000"/>
        </w:rPr>
        <w:t xml:space="preserve">, ceux que l’enfant vit mais aussi ceux que les parents vivent/ont vécu, et qui ont une répercussion sur l’environnement, le développement et le quotidien de l’enfant (stress toxiques = ACE, questionnaire américain basé sur les expériences négatives de l’enfant/Adverse Childhood Experiences) </w:t>
      </w:r>
      <w:r w:rsidRPr="00924AA9">
        <w:rPr>
          <w:color w:val="000000"/>
        </w:rPr>
        <w:br/>
        <w:t xml:space="preserve">· Nous souhaitons offrir à ces enfants, les mêmes conditions de réussite que les enfants du même âge issu milieux plus favorable à leur développement. </w:t>
      </w:r>
      <w:r w:rsidRPr="00924AA9">
        <w:rPr>
          <w:color w:val="000000"/>
        </w:rPr>
        <w:br/>
        <w:t xml:space="preserve">Les </w:t>
      </w:r>
      <w:r w:rsidRPr="00924AA9">
        <w:rPr>
          <w:b/>
          <w:bCs/>
          <w:color w:val="000000"/>
        </w:rPr>
        <w:t xml:space="preserve">professionnels </w:t>
      </w:r>
      <w:r w:rsidRPr="00924AA9">
        <w:rPr>
          <w:color w:val="000000"/>
        </w:rPr>
        <w:t xml:space="preserve">en place : </w:t>
      </w:r>
      <w:r w:rsidRPr="00924AA9">
        <w:rPr>
          <w:color w:val="000000"/>
        </w:rPr>
        <w:br/>
        <w:t xml:space="preserve">Martin Foy, directeur général </w:t>
      </w:r>
      <w:r w:rsidRPr="00924AA9">
        <w:rPr>
          <w:color w:val="000000"/>
        </w:rPr>
        <w:br/>
        <w:t xml:space="preserve">Louise René, dg-adjointe </w:t>
      </w:r>
      <w:r w:rsidRPr="00924AA9">
        <w:rPr>
          <w:color w:val="000000"/>
        </w:rPr>
        <w:br/>
        <w:t xml:space="preserve">Julie Bastien, secrétaire </w:t>
      </w:r>
      <w:r w:rsidRPr="00924AA9">
        <w:rPr>
          <w:color w:val="000000"/>
        </w:rPr>
        <w:br/>
        <w:t xml:space="preserve">Dre Nathalie Foucault, pédiatre </w:t>
      </w:r>
      <w:r w:rsidRPr="00924AA9">
        <w:rPr>
          <w:color w:val="000000"/>
        </w:rPr>
        <w:br/>
        <w:t xml:space="preserve">Sahvana Piché, éducatrice </w:t>
      </w:r>
      <w:r w:rsidRPr="00924AA9">
        <w:rPr>
          <w:color w:val="000000"/>
        </w:rPr>
        <w:br/>
        <w:t xml:space="preserve">Marilyn Beauchesne, ts </w:t>
      </w:r>
      <w:r w:rsidRPr="00924AA9">
        <w:rPr>
          <w:color w:val="000000"/>
        </w:rPr>
        <w:br/>
        <w:t xml:space="preserve">Cathia Leduc, art-thérapeute, contractuelle </w:t>
      </w:r>
      <w:r w:rsidRPr="00924AA9">
        <w:rPr>
          <w:color w:val="000000"/>
        </w:rPr>
        <w:br/>
        <w:t>Comment nous faire une</w:t>
      </w:r>
      <w:r w:rsidRPr="00924AA9">
        <w:rPr>
          <w:b/>
          <w:bCs/>
          <w:color w:val="000000"/>
        </w:rPr>
        <w:t xml:space="preserve"> référence</w:t>
      </w:r>
      <w:r w:rsidRPr="00924AA9">
        <w:rPr>
          <w:color w:val="000000"/>
        </w:rPr>
        <w:t xml:space="preserve"> : </w:t>
      </w:r>
      <w:r w:rsidRPr="00924AA9">
        <w:rPr>
          <w:color w:val="000000"/>
        </w:rPr>
        <w:br/>
        <w:t xml:space="preserve">· Les md peuvent directement faire une référence à Dre Foucault, dans le même cadre que s’ils devaient faire une référence à un pédiatre, sauf que selon eux, la pédiatrie sociale serait favorable selon le contexte de la famille. </w:t>
      </w:r>
      <w:r w:rsidRPr="00924AA9">
        <w:rPr>
          <w:color w:val="000000"/>
        </w:rPr>
        <w:br/>
        <w:t xml:space="preserve">· Les parents sont aussi référés par le CLSC, DPJ, ou autres organismes du réseau ou communautaires </w:t>
      </w:r>
      <w:r w:rsidRPr="00924AA9">
        <w:rPr>
          <w:color w:val="000000"/>
        </w:rPr>
        <w:br/>
        <w:t xml:space="preserve">· Les pages de parents sur Facebook, où un parent demande des avis et des parents qui </w:t>
      </w:r>
      <w:r w:rsidRPr="00924AA9">
        <w:rPr>
          <w:color w:val="000000"/>
        </w:rPr>
        <w:lastRenderedPageBreak/>
        <w:t xml:space="preserve">fréquentent le centre les réfère à nous, c’est à moi alors à voir si nous les voyons dans un contexte de pédiatrie sociale ou pas… </w:t>
      </w:r>
      <w:r w:rsidRPr="00924AA9">
        <w:rPr>
          <w:color w:val="000000"/>
        </w:rPr>
        <w:br/>
        <w:t xml:space="preserve">· Les jeunes peuvent être référés pour le volet médical mais aussi pour le volet social </w:t>
      </w:r>
      <w:r w:rsidRPr="00924AA9">
        <w:rPr>
          <w:color w:val="000000"/>
        </w:rPr>
        <w:br/>
        <w:t xml:space="preserve">· Les écoles nous réfèrent aussi des enfants, surtout l’école St-Joseph mais quelques enfants de d’autres écoles aussi </w:t>
      </w:r>
      <w:r w:rsidRPr="00924AA9">
        <w:rPr>
          <w:color w:val="000000"/>
        </w:rPr>
        <w:br/>
        <w:t xml:space="preserve">· Références reçus aussi par les CPE </w:t>
      </w:r>
      <w:r w:rsidRPr="00924AA9">
        <w:rPr>
          <w:color w:val="000000"/>
        </w:rPr>
        <w:br/>
        <w:t xml:space="preserve">Nos services : </w:t>
      </w:r>
      <w:r w:rsidRPr="00924AA9">
        <w:rPr>
          <w:color w:val="000000"/>
        </w:rPr>
        <w:br/>
        <w:t xml:space="preserve">· L’approche de la pédiatrie sociale se veut une approche multi : les professionnels travaillent ensemble pour amener le quotidien de l’enfant meilleur, entourés des proches significatifs de l’enfant. Nous prenons le temps d’apprivoiser les familles, un pas à la fois pour les familles plus méfiante. </w:t>
      </w:r>
      <w:r w:rsidRPr="00924AA9">
        <w:rPr>
          <w:color w:val="000000"/>
        </w:rPr>
        <w:br/>
        <w:t xml:space="preserve">· Volet médical </w:t>
      </w:r>
      <w:r w:rsidRPr="00924AA9">
        <w:rPr>
          <w:color w:val="000000"/>
        </w:rPr>
        <w:br/>
        <w:t xml:space="preserve">· Volet social : accompagnement et soutien aux familles </w:t>
      </w:r>
      <w:r w:rsidRPr="00924AA9">
        <w:rPr>
          <w:color w:val="000000"/>
        </w:rPr>
        <w:br/>
        <w:t xml:space="preserve">o On peut offrir de mini-suivis mais quand on sent que ça nécessite plus d’intensité, nous référons </w:t>
      </w:r>
      <w:r w:rsidRPr="00924AA9">
        <w:rPr>
          <w:color w:val="000000"/>
        </w:rPr>
        <w:br/>
        <w:t xml:space="preserve">· Volet pour les enfants </w:t>
      </w:r>
      <w:r w:rsidRPr="00924AA9">
        <w:rPr>
          <w:color w:val="000000"/>
        </w:rPr>
        <w:br/>
        <w:t xml:space="preserve">o Accompagnement auprès des parents selon les besoins </w:t>
      </w:r>
      <w:r w:rsidRPr="00924AA9">
        <w:rPr>
          <w:color w:val="000000"/>
        </w:rPr>
        <w:br/>
        <w:t>o Activités du programme Éveille-toi, 5-12 ans (maternelle à 6</w:t>
      </w:r>
      <w:r w:rsidRPr="00924AA9">
        <w:rPr>
          <w:color w:val="000000"/>
          <w:vertAlign w:val="superscript"/>
        </w:rPr>
        <w:t>e</w:t>
      </w:r>
      <w:r w:rsidRPr="00924AA9">
        <w:rPr>
          <w:color w:val="000000"/>
        </w:rPr>
        <w:t xml:space="preserve"> année), lundi au jeudi, 15h30 à 17h30, lundi-mercredi les plus jeunes, mardi-jeudi les plus vieux, activités de stimulation, de croissance, de science, sport, d’équipe, etc. </w:t>
      </w:r>
      <w:r w:rsidRPr="00924AA9">
        <w:rPr>
          <w:color w:val="000000"/>
        </w:rPr>
        <w:br/>
        <w:t xml:space="preserve">o Programmation estivale selon les groupes d’âge </w:t>
      </w:r>
      <w:r w:rsidRPr="00924AA9">
        <w:rPr>
          <w:color w:val="000000"/>
        </w:rPr>
        <w:br/>
        <w:t xml:space="preserve">o Les activés sont gratuites </w:t>
      </w:r>
      <w:r w:rsidRPr="00924AA9">
        <w:rPr>
          <w:color w:val="000000"/>
        </w:rPr>
        <w:br/>
        <w:t xml:space="preserve">Lors que les familles nous contacte, il y a une première rencontre qui se fait avec moi, ensuite le rendez-vous en table clinique avec Dre Foucault peut être donné et des services peuvent être mis en place si ça répond aux besoins. </w:t>
      </w:r>
      <w:r w:rsidRPr="00924AA9">
        <w:rPr>
          <w:color w:val="000000"/>
        </w:rPr>
        <w:br/>
        <w:t xml:space="preserve">Voici un lien pour un court visionnement qui explique bien la pédiatrie sociale : https://www.youtube.com/watch?v=P0NLMcOdWsk&amp;feature=youtu.be </w:t>
      </w:r>
      <w:r w:rsidRPr="00924AA9">
        <w:rPr>
          <w:color w:val="000000"/>
        </w:rPr>
        <w:br/>
        <w:t xml:space="preserve">Voici notre site internet : cpsclespetitsbonheurs.com </w:t>
      </w:r>
      <w:r w:rsidRPr="00924AA9">
        <w:rPr>
          <w:color w:val="000000"/>
        </w:rPr>
        <w:br/>
        <w:t>Si vous avez des questions, n’hésitez pas à communiquer avec moi ! Vous êtes les bienvenus à arrêter nous voir si vous</w:t>
      </w:r>
      <w:r w:rsidR="00924AA9">
        <w:rPr>
          <w:color w:val="000000"/>
        </w:rPr>
        <w:t xml:space="preserve"> passez par chez-nous ! </w:t>
      </w:r>
      <w:bookmarkStart w:id="0" w:name="_GoBack"/>
      <w:bookmarkEnd w:id="0"/>
    </w:p>
    <w:sectPr w:rsidR="00CE7C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948"/>
    <w:multiLevelType w:val="hybridMultilevel"/>
    <w:tmpl w:val="E1B683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C8"/>
    <w:rsid w:val="00027A0A"/>
    <w:rsid w:val="00050692"/>
    <w:rsid w:val="000653F3"/>
    <w:rsid w:val="00066860"/>
    <w:rsid w:val="00085FE7"/>
    <w:rsid w:val="000931A4"/>
    <w:rsid w:val="000943EF"/>
    <w:rsid w:val="00096597"/>
    <w:rsid w:val="00097373"/>
    <w:rsid w:val="000C119F"/>
    <w:rsid w:val="000D0D4C"/>
    <w:rsid w:val="000E52CF"/>
    <w:rsid w:val="00101B3A"/>
    <w:rsid w:val="00113FF2"/>
    <w:rsid w:val="0012225E"/>
    <w:rsid w:val="00154D6D"/>
    <w:rsid w:val="00155A4D"/>
    <w:rsid w:val="00180E1F"/>
    <w:rsid w:val="00186F11"/>
    <w:rsid w:val="001A0DB7"/>
    <w:rsid w:val="001A1990"/>
    <w:rsid w:val="001A337F"/>
    <w:rsid w:val="001A7588"/>
    <w:rsid w:val="001D0AF6"/>
    <w:rsid w:val="001D7FB7"/>
    <w:rsid w:val="001E0367"/>
    <w:rsid w:val="001F45A0"/>
    <w:rsid w:val="00207817"/>
    <w:rsid w:val="00240363"/>
    <w:rsid w:val="00246863"/>
    <w:rsid w:val="002574C1"/>
    <w:rsid w:val="002A1511"/>
    <w:rsid w:val="002D6FA5"/>
    <w:rsid w:val="002E7A78"/>
    <w:rsid w:val="00307D76"/>
    <w:rsid w:val="00332BBB"/>
    <w:rsid w:val="0033505F"/>
    <w:rsid w:val="00355712"/>
    <w:rsid w:val="00364D29"/>
    <w:rsid w:val="0037259B"/>
    <w:rsid w:val="0037503B"/>
    <w:rsid w:val="00387947"/>
    <w:rsid w:val="003C650E"/>
    <w:rsid w:val="003D1166"/>
    <w:rsid w:val="003E3A57"/>
    <w:rsid w:val="00402587"/>
    <w:rsid w:val="00402B0D"/>
    <w:rsid w:val="00442A29"/>
    <w:rsid w:val="00477602"/>
    <w:rsid w:val="004931C6"/>
    <w:rsid w:val="004C147B"/>
    <w:rsid w:val="004D01D9"/>
    <w:rsid w:val="004D3031"/>
    <w:rsid w:val="004D3D62"/>
    <w:rsid w:val="004E1ADE"/>
    <w:rsid w:val="004F0660"/>
    <w:rsid w:val="00500345"/>
    <w:rsid w:val="00516C34"/>
    <w:rsid w:val="00546F68"/>
    <w:rsid w:val="00554245"/>
    <w:rsid w:val="00554E15"/>
    <w:rsid w:val="005558D7"/>
    <w:rsid w:val="005607AD"/>
    <w:rsid w:val="00560A2B"/>
    <w:rsid w:val="00577B44"/>
    <w:rsid w:val="005A485D"/>
    <w:rsid w:val="005B335E"/>
    <w:rsid w:val="005C241D"/>
    <w:rsid w:val="005C2D22"/>
    <w:rsid w:val="005F2407"/>
    <w:rsid w:val="00626CD1"/>
    <w:rsid w:val="00647945"/>
    <w:rsid w:val="006510ED"/>
    <w:rsid w:val="00670572"/>
    <w:rsid w:val="0067511C"/>
    <w:rsid w:val="006912DC"/>
    <w:rsid w:val="00693B32"/>
    <w:rsid w:val="006A08D8"/>
    <w:rsid w:val="006B30CD"/>
    <w:rsid w:val="006B5D84"/>
    <w:rsid w:val="006B68D2"/>
    <w:rsid w:val="006C2D34"/>
    <w:rsid w:val="006E53A2"/>
    <w:rsid w:val="006F5B5E"/>
    <w:rsid w:val="006F65CE"/>
    <w:rsid w:val="00726E4F"/>
    <w:rsid w:val="00730244"/>
    <w:rsid w:val="00737C98"/>
    <w:rsid w:val="007565FC"/>
    <w:rsid w:val="00781089"/>
    <w:rsid w:val="00785BE4"/>
    <w:rsid w:val="007A2FAC"/>
    <w:rsid w:val="007A58C8"/>
    <w:rsid w:val="007E2080"/>
    <w:rsid w:val="007E77EE"/>
    <w:rsid w:val="007F5C04"/>
    <w:rsid w:val="007F6982"/>
    <w:rsid w:val="008432C3"/>
    <w:rsid w:val="00850D95"/>
    <w:rsid w:val="00857DBC"/>
    <w:rsid w:val="00864FF7"/>
    <w:rsid w:val="0088453E"/>
    <w:rsid w:val="00884E34"/>
    <w:rsid w:val="00894512"/>
    <w:rsid w:val="008A54ED"/>
    <w:rsid w:val="008B3BA3"/>
    <w:rsid w:val="008C05C0"/>
    <w:rsid w:val="008C3479"/>
    <w:rsid w:val="008C37E5"/>
    <w:rsid w:val="008D6773"/>
    <w:rsid w:val="009008B4"/>
    <w:rsid w:val="009010B5"/>
    <w:rsid w:val="00901341"/>
    <w:rsid w:val="00924AA9"/>
    <w:rsid w:val="009645A2"/>
    <w:rsid w:val="00976BC4"/>
    <w:rsid w:val="00987B0C"/>
    <w:rsid w:val="009921FA"/>
    <w:rsid w:val="009C1246"/>
    <w:rsid w:val="009C3DC0"/>
    <w:rsid w:val="009F0E42"/>
    <w:rsid w:val="00A20E3F"/>
    <w:rsid w:val="00A25854"/>
    <w:rsid w:val="00A4206C"/>
    <w:rsid w:val="00A43D35"/>
    <w:rsid w:val="00A47844"/>
    <w:rsid w:val="00A52677"/>
    <w:rsid w:val="00A56958"/>
    <w:rsid w:val="00A66F83"/>
    <w:rsid w:val="00A93738"/>
    <w:rsid w:val="00A964D3"/>
    <w:rsid w:val="00AA1F1E"/>
    <w:rsid w:val="00AB4176"/>
    <w:rsid w:val="00AE58EA"/>
    <w:rsid w:val="00B047A3"/>
    <w:rsid w:val="00B209CB"/>
    <w:rsid w:val="00B20A91"/>
    <w:rsid w:val="00B23E7C"/>
    <w:rsid w:val="00B32F93"/>
    <w:rsid w:val="00B576A0"/>
    <w:rsid w:val="00B57750"/>
    <w:rsid w:val="00B60F32"/>
    <w:rsid w:val="00B61B97"/>
    <w:rsid w:val="00B86CFB"/>
    <w:rsid w:val="00B91703"/>
    <w:rsid w:val="00BA07A1"/>
    <w:rsid w:val="00BB0194"/>
    <w:rsid w:val="00BB3871"/>
    <w:rsid w:val="00BC6B87"/>
    <w:rsid w:val="00BD276C"/>
    <w:rsid w:val="00BD32F4"/>
    <w:rsid w:val="00C02FAC"/>
    <w:rsid w:val="00C70B0D"/>
    <w:rsid w:val="00C815A1"/>
    <w:rsid w:val="00CA5070"/>
    <w:rsid w:val="00CB59A8"/>
    <w:rsid w:val="00CE0902"/>
    <w:rsid w:val="00CE7C51"/>
    <w:rsid w:val="00D36EDE"/>
    <w:rsid w:val="00D82B2B"/>
    <w:rsid w:val="00D937D6"/>
    <w:rsid w:val="00DA0C0E"/>
    <w:rsid w:val="00DC0AF3"/>
    <w:rsid w:val="00DD1ACF"/>
    <w:rsid w:val="00E14B12"/>
    <w:rsid w:val="00E35166"/>
    <w:rsid w:val="00E5246B"/>
    <w:rsid w:val="00E554F8"/>
    <w:rsid w:val="00E57F1C"/>
    <w:rsid w:val="00E85721"/>
    <w:rsid w:val="00EB1927"/>
    <w:rsid w:val="00ED2CE3"/>
    <w:rsid w:val="00EE2074"/>
    <w:rsid w:val="00F0080B"/>
    <w:rsid w:val="00F00EB3"/>
    <w:rsid w:val="00F06AE0"/>
    <w:rsid w:val="00F21682"/>
    <w:rsid w:val="00F438B1"/>
    <w:rsid w:val="00F554AF"/>
    <w:rsid w:val="00F62B25"/>
    <w:rsid w:val="00F77144"/>
    <w:rsid w:val="00FA7FB6"/>
    <w:rsid w:val="00FC3441"/>
    <w:rsid w:val="00FD0A2B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2</cp:revision>
  <dcterms:created xsi:type="dcterms:W3CDTF">2017-07-19T12:53:00Z</dcterms:created>
  <dcterms:modified xsi:type="dcterms:W3CDTF">2017-07-19T12:55:00Z</dcterms:modified>
</cp:coreProperties>
</file>